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07" w:rsidRDefault="00806B07" w:rsidP="00806B07">
      <w:r>
        <w:rPr>
          <w:rFonts w:ascii="Calibri" w:eastAsia="Calibri" w:hAnsi="Calibri" w:cs="Calibri"/>
          <w:b/>
          <w:noProof/>
          <w:sz w:val="22"/>
          <w:szCs w:val="22"/>
        </w:rPr>
        <w:drawing>
          <wp:inline distT="0" distB="0" distL="0" distR="0">
            <wp:extent cx="5765165" cy="1336040"/>
            <wp:effectExtent l="0" t="0" r="6985" b="0"/>
            <wp:docPr id="2" name="Slika 2" descr="logo sa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logo saz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5165" cy="1336040"/>
                    </a:xfrm>
                    <a:prstGeom prst="rect">
                      <a:avLst/>
                    </a:prstGeom>
                    <a:noFill/>
                    <a:ln>
                      <a:noFill/>
                    </a:ln>
                  </pic:spPr>
                </pic:pic>
              </a:graphicData>
            </a:graphic>
          </wp:inline>
        </w:drawing>
      </w:r>
    </w:p>
    <w:p w:rsidR="00806B07" w:rsidRDefault="00806B07" w:rsidP="00806B07">
      <w:pPr>
        <w:jc w:val="center"/>
        <w:rPr>
          <w:b/>
          <w:bCs/>
        </w:rPr>
      </w:pPr>
      <w:r>
        <w:rPr>
          <w:b/>
          <w:bCs/>
        </w:rPr>
        <w:t>ŠOLA LAHKO FOTOKOPIRA!</w:t>
      </w:r>
    </w:p>
    <w:p w:rsidR="00806B07" w:rsidRDefault="00806B07" w:rsidP="00806B07">
      <w:pPr>
        <w:pStyle w:val="Brezrazmikov"/>
        <w:spacing w:after="100"/>
        <w:jc w:val="center"/>
        <w:rPr>
          <w:rFonts w:ascii="Calibri" w:hAnsi="Calibri" w:cs="Calibri"/>
          <w:b/>
          <w:bCs/>
        </w:rPr>
      </w:pPr>
      <w:r>
        <w:rPr>
          <w:rFonts w:ascii="Calibri" w:hAnsi="Calibri" w:cs="Calibri"/>
          <w:b/>
          <w:bCs/>
        </w:rPr>
        <w:t>OSVEŠČEVALNA KAMPANJA - FOTOKOPIRAMO, PODPIRAMO KROG ZNANJA</w:t>
      </w:r>
    </w:p>
    <w:p w:rsidR="00806B07" w:rsidRDefault="00806B07" w:rsidP="00806B07">
      <w:pPr>
        <w:pStyle w:val="Brezrazmikov"/>
        <w:spacing w:after="100"/>
        <w:rPr>
          <w:rFonts w:ascii="Calibri" w:hAnsi="Calibri" w:cs="Calibri"/>
          <w:b/>
          <w:bCs/>
        </w:rPr>
      </w:pPr>
    </w:p>
    <w:p w:rsidR="00806B07" w:rsidRDefault="00806B07" w:rsidP="00806B07">
      <w:pPr>
        <w:pStyle w:val="Brezrazmikov"/>
        <w:spacing w:after="100"/>
        <w:rPr>
          <w:rFonts w:ascii="Calibri" w:hAnsi="Calibri" w:cs="Calibri"/>
          <w:sz w:val="22"/>
        </w:rPr>
      </w:pPr>
      <w:r>
        <w:rPr>
          <w:rFonts w:ascii="Calibri" w:hAnsi="Calibri" w:cs="Calibri"/>
          <w:sz w:val="22"/>
          <w:lang w:val="de-DE"/>
        </w:rPr>
        <w:t>SAZOR</w:t>
      </w:r>
      <w:r>
        <w:rPr>
          <w:rFonts w:ascii="Calibri" w:hAnsi="Calibri" w:cs="Calibri"/>
          <w:sz w:val="22"/>
        </w:rPr>
        <w:t xml:space="preserve"> GIZ </w:t>
      </w:r>
      <w:proofErr w:type="spellStart"/>
      <w:r>
        <w:rPr>
          <w:rFonts w:ascii="Calibri" w:hAnsi="Calibri" w:cs="Calibri"/>
          <w:sz w:val="22"/>
        </w:rPr>
        <w:t>k.o</w:t>
      </w:r>
      <w:proofErr w:type="spellEnd"/>
      <w:r>
        <w:rPr>
          <w:rFonts w:ascii="Calibri" w:hAnsi="Calibri" w:cs="Calibri"/>
          <w:sz w:val="22"/>
        </w:rPr>
        <w:t xml:space="preserve">., kolektivna organizacija za upravljanje avtorske pravice reproduciranja, je danes, </w:t>
      </w:r>
      <w:r>
        <w:rPr>
          <w:rFonts w:ascii="Calibri" w:hAnsi="Calibri" w:cs="Calibri"/>
          <w:b/>
          <w:bCs/>
          <w:sz w:val="22"/>
        </w:rPr>
        <w:t>14. 3. 2018, ob 12.00, na novinarski konferenci v Narodni galeriji v Ljubljani,</w:t>
      </w:r>
      <w:r>
        <w:rPr>
          <w:rFonts w:ascii="Calibri" w:hAnsi="Calibri" w:cs="Calibri"/>
          <w:sz w:val="22"/>
        </w:rPr>
        <w:t xml:space="preserve"> predstavila rezultate sporazuma, ki prinaša prva </w:t>
      </w:r>
      <w:r>
        <w:rPr>
          <w:rFonts w:ascii="Calibri" w:hAnsi="Calibri" w:cs="Calibri"/>
          <w:b/>
          <w:bCs/>
          <w:sz w:val="22"/>
        </w:rPr>
        <w:t>nadomestila za avtorje in založbe za fotokopiranje avtorskih del</w:t>
      </w:r>
      <w:r>
        <w:rPr>
          <w:rFonts w:ascii="Calibri" w:hAnsi="Calibri" w:cs="Calibri"/>
          <w:sz w:val="22"/>
        </w:rPr>
        <w:t xml:space="preserve"> v osnovnih in srednjih šolah ter vrtcih.</w:t>
      </w:r>
    </w:p>
    <w:p w:rsidR="00806B07" w:rsidRDefault="00806B07" w:rsidP="00806B07">
      <w:pPr>
        <w:pStyle w:val="Brezrazmikov"/>
        <w:spacing w:after="100"/>
        <w:rPr>
          <w:rFonts w:ascii="Calibri" w:hAnsi="Calibri" w:cs="Calibri"/>
          <w:sz w:val="22"/>
        </w:rPr>
      </w:pPr>
      <w:r>
        <w:rPr>
          <w:rFonts w:ascii="Calibri" w:hAnsi="Calibri" w:cs="Calibri"/>
          <w:sz w:val="22"/>
        </w:rPr>
        <w:t>S tem avtorji za svoje delo poleg neposrednega avtorskega honorarja in knjižničnega nadomestila dobivajo še tretji vir dohodka iz naslova svojega dela.</w:t>
      </w:r>
    </w:p>
    <w:p w:rsidR="00806B07" w:rsidRDefault="00806B07" w:rsidP="00806B07">
      <w:pPr>
        <w:pStyle w:val="Brezrazmikov"/>
        <w:spacing w:after="100"/>
        <w:rPr>
          <w:rFonts w:ascii="Calibri" w:hAnsi="Calibri" w:cs="Calibri"/>
          <w:sz w:val="22"/>
        </w:rPr>
      </w:pPr>
      <w:r>
        <w:rPr>
          <w:rFonts w:ascii="Calibri" w:hAnsi="Calibri" w:cs="Calibri"/>
          <w:sz w:val="22"/>
        </w:rPr>
        <w:t>Na podlagi Sporazuma, ki je podpisan za triletno obdobje, deležniki pa pričakujejo, da se bo kasneje podaljšal, bodo avtorji letos prvič prejeli ustrezno nadomestilo. Sredstva za nadomestila avtorjem zagotavlja država oziroma Ministrstvo za izobraževanje, znanost in š</w:t>
      </w:r>
      <w:r>
        <w:rPr>
          <w:rFonts w:ascii="Calibri" w:hAnsi="Calibri" w:cs="Calibri"/>
          <w:sz w:val="22"/>
          <w:lang w:val="nl-NL"/>
        </w:rPr>
        <w:t>port, SAZOR kot poobla</w:t>
      </w:r>
      <w:proofErr w:type="spellStart"/>
      <w:r>
        <w:rPr>
          <w:rFonts w:ascii="Calibri" w:hAnsi="Calibri" w:cs="Calibri"/>
          <w:sz w:val="22"/>
        </w:rPr>
        <w:t>ščena</w:t>
      </w:r>
      <w:proofErr w:type="spellEnd"/>
      <w:r>
        <w:rPr>
          <w:rFonts w:ascii="Calibri" w:hAnsi="Calibri" w:cs="Calibri"/>
          <w:sz w:val="22"/>
        </w:rPr>
        <w:t xml:space="preserve"> organizacija pa z njimi upravlja oziroma jih deli med avtorje. Šole so </w:t>
      </w:r>
      <w:proofErr w:type="spellStart"/>
      <w:r>
        <w:rPr>
          <w:rFonts w:ascii="Calibri" w:hAnsi="Calibri" w:cs="Calibri"/>
          <w:sz w:val="22"/>
        </w:rPr>
        <w:t>upravič</w:t>
      </w:r>
      <w:proofErr w:type="spellEnd"/>
      <w:r>
        <w:rPr>
          <w:rFonts w:ascii="Calibri" w:hAnsi="Calibri" w:cs="Calibri"/>
          <w:sz w:val="22"/>
          <w:lang w:val="pt-PT"/>
        </w:rPr>
        <w:t>ene do pav</w:t>
      </w:r>
      <w:proofErr w:type="spellStart"/>
      <w:r>
        <w:rPr>
          <w:rFonts w:ascii="Calibri" w:hAnsi="Calibri" w:cs="Calibri"/>
          <w:sz w:val="22"/>
        </w:rPr>
        <w:t>šalnega</w:t>
      </w:r>
      <w:proofErr w:type="spellEnd"/>
      <w:r>
        <w:rPr>
          <w:rFonts w:ascii="Calibri" w:hAnsi="Calibri" w:cs="Calibri"/>
          <w:sz w:val="22"/>
        </w:rPr>
        <w:t xml:space="preserve"> nadomestila, na učenca leto je določen znesek 2 evra, </w:t>
      </w:r>
      <w:r w:rsidR="00537CF3">
        <w:rPr>
          <w:rFonts w:ascii="Calibri" w:hAnsi="Calibri" w:cs="Calibri"/>
          <w:sz w:val="22"/>
        </w:rPr>
        <w:t>za otroke v vrtcih pa 0,61 evra za eno leto.</w:t>
      </w:r>
      <w:r>
        <w:rPr>
          <w:rFonts w:ascii="Calibri" w:hAnsi="Calibri" w:cs="Calibri"/>
          <w:sz w:val="22"/>
        </w:rPr>
        <w:t xml:space="preserve"> Na letni ravni je Ministrstvo zagotovilo 360.000 evrov za osnovne šole in 150.000 evrov za srednje š</w:t>
      </w:r>
      <w:r>
        <w:rPr>
          <w:rFonts w:ascii="Calibri" w:hAnsi="Calibri" w:cs="Calibri"/>
          <w:sz w:val="22"/>
          <w:lang w:val="it-IT"/>
        </w:rPr>
        <w:t>ole.</w:t>
      </w:r>
    </w:p>
    <w:p w:rsidR="00806B07" w:rsidRDefault="00806B07" w:rsidP="00806B07">
      <w:pPr>
        <w:pStyle w:val="Brezrazmikov"/>
        <w:spacing w:after="100"/>
        <w:rPr>
          <w:rFonts w:ascii="Calibri" w:hAnsi="Calibri" w:cs="Calibri"/>
          <w:b/>
          <w:bCs/>
          <w:sz w:val="22"/>
        </w:rPr>
      </w:pPr>
      <w:r>
        <w:rPr>
          <w:rFonts w:ascii="Calibri" w:hAnsi="Calibri" w:cs="Calibri"/>
          <w:sz w:val="22"/>
        </w:rPr>
        <w:t xml:space="preserve">Po sporazumu je dovoljeno kopiranje vseh del </w:t>
      </w:r>
      <w:r>
        <w:rPr>
          <w:rFonts w:ascii="Calibri" w:hAnsi="Calibri" w:cs="Calibri"/>
          <w:b/>
          <w:bCs/>
          <w:sz w:val="22"/>
        </w:rPr>
        <w:t>s področja književnosti, znanosti in publicistike.</w:t>
      </w:r>
      <w:r>
        <w:rPr>
          <w:rFonts w:ascii="Calibri" w:hAnsi="Calibri" w:cs="Calibri"/>
          <w:sz w:val="22"/>
        </w:rPr>
        <w:t xml:space="preserve"> Ker SAZOR po zakonu zastopa celoten svetovni repertoar, </w:t>
      </w:r>
      <w:r>
        <w:rPr>
          <w:rFonts w:ascii="Calibri" w:hAnsi="Calibri" w:cs="Calibri"/>
          <w:b/>
          <w:bCs/>
          <w:sz w:val="22"/>
        </w:rPr>
        <w:t>lahko šole fotokopirajo vsa svetovna dela tako v slovenščini kot tudi v tujih jezikih, razen potrjenih učbenikov in delovnih zvezkov.</w:t>
      </w:r>
    </w:p>
    <w:p w:rsidR="00806B07" w:rsidRDefault="00806B07" w:rsidP="00806B07">
      <w:pPr>
        <w:pStyle w:val="Brezrazmikov"/>
        <w:spacing w:after="100"/>
        <w:rPr>
          <w:rFonts w:ascii="Calibri" w:hAnsi="Calibri" w:cs="Calibri"/>
          <w:sz w:val="22"/>
        </w:rPr>
      </w:pPr>
      <w:r>
        <w:rPr>
          <w:rFonts w:ascii="Calibri" w:hAnsi="Calibri" w:cs="Calibri"/>
          <w:sz w:val="22"/>
        </w:rPr>
        <w:t xml:space="preserve">V sklopu kampanje Fotokopiramo – podpiramo krog znanja je SAZOR pripravil informativne zgibanke in nalepke, ki jih šola nalepi na kopirne stroje in dajejo jasno sporočilo učiteljem, da je fotokopiranje dovoljeno in </w:t>
      </w:r>
      <w:proofErr w:type="spellStart"/>
      <w:r>
        <w:rPr>
          <w:rFonts w:ascii="Calibri" w:hAnsi="Calibri" w:cs="Calibri"/>
          <w:sz w:val="22"/>
        </w:rPr>
        <w:t>zaž</w:t>
      </w:r>
      <w:r>
        <w:rPr>
          <w:rFonts w:ascii="Calibri" w:hAnsi="Calibri" w:cs="Calibri"/>
          <w:sz w:val="22"/>
          <w:lang w:val="it-IT"/>
        </w:rPr>
        <w:t>eleno</w:t>
      </w:r>
      <w:proofErr w:type="spellEnd"/>
      <w:r>
        <w:rPr>
          <w:rFonts w:ascii="Calibri" w:hAnsi="Calibri" w:cs="Calibri"/>
          <w:sz w:val="22"/>
          <w:lang w:val="it-IT"/>
        </w:rPr>
        <w:t>.</w:t>
      </w:r>
    </w:p>
    <w:p w:rsidR="00806B07" w:rsidRDefault="00806B07" w:rsidP="00806B07">
      <w:pPr>
        <w:pStyle w:val="Brezrazmikov"/>
        <w:spacing w:after="100"/>
        <w:rPr>
          <w:rFonts w:ascii="Calibri" w:hAnsi="Calibri" w:cs="Calibri"/>
          <w:b/>
          <w:bCs/>
          <w:sz w:val="22"/>
        </w:rPr>
      </w:pPr>
      <w:r>
        <w:rPr>
          <w:rFonts w:ascii="Calibri" w:hAnsi="Calibri" w:cs="Calibri"/>
          <w:sz w:val="22"/>
        </w:rPr>
        <w:t xml:space="preserve">SAZOR in Ministrstvo si že prizadevata za podoben sporazum, h kateremu bi pristopile </w:t>
      </w:r>
      <w:r>
        <w:rPr>
          <w:rFonts w:ascii="Calibri" w:hAnsi="Calibri" w:cs="Calibri"/>
          <w:b/>
          <w:bCs/>
          <w:sz w:val="22"/>
        </w:rPr>
        <w:t>visoke šole in gospodarstvo.</w:t>
      </w:r>
    </w:p>
    <w:p w:rsidR="00806B07" w:rsidRDefault="00806B07" w:rsidP="00806B07">
      <w:pPr>
        <w:pStyle w:val="Brezrazmikov"/>
        <w:spacing w:after="100"/>
        <w:rPr>
          <w:rFonts w:ascii="Calibri" w:hAnsi="Calibri" w:cs="Calibri"/>
          <w:sz w:val="22"/>
        </w:rPr>
      </w:pPr>
      <w:r>
        <w:rPr>
          <w:rFonts w:ascii="Calibri" w:hAnsi="Calibri" w:cs="Calibri"/>
          <w:b/>
          <w:bCs/>
          <w:sz w:val="22"/>
        </w:rPr>
        <w:t xml:space="preserve">Na novinarski konferenci </w:t>
      </w:r>
      <w:r>
        <w:rPr>
          <w:rFonts w:ascii="Calibri" w:hAnsi="Calibri" w:cs="Calibri"/>
          <w:sz w:val="22"/>
        </w:rPr>
        <w:t xml:space="preserve">so sodelovali </w:t>
      </w:r>
      <w:r>
        <w:rPr>
          <w:rFonts w:ascii="Calibri" w:hAnsi="Calibri" w:cs="Calibri"/>
          <w:b/>
          <w:bCs/>
          <w:sz w:val="22"/>
        </w:rPr>
        <w:t xml:space="preserve">Luka Novak </w:t>
      </w:r>
      <w:r>
        <w:rPr>
          <w:rFonts w:ascii="Calibri" w:hAnsi="Calibri" w:cs="Calibri"/>
          <w:sz w:val="22"/>
        </w:rPr>
        <w:t>in</w:t>
      </w:r>
      <w:r>
        <w:rPr>
          <w:rFonts w:ascii="Calibri" w:hAnsi="Calibri" w:cs="Calibri"/>
          <w:b/>
          <w:bCs/>
          <w:sz w:val="22"/>
        </w:rPr>
        <w:t xml:space="preserve"> Rudi Zaman, </w:t>
      </w:r>
      <w:r>
        <w:rPr>
          <w:rFonts w:ascii="Calibri" w:hAnsi="Calibri" w:cs="Calibri"/>
          <w:sz w:val="22"/>
        </w:rPr>
        <w:t>predstavnika SAZOR</w:t>
      </w:r>
      <w:r>
        <w:rPr>
          <w:rFonts w:ascii="Calibri" w:hAnsi="Calibri" w:cs="Calibri"/>
          <w:b/>
          <w:bCs/>
          <w:sz w:val="22"/>
        </w:rPr>
        <w:t>, Slavko Pregl</w:t>
      </w:r>
      <w:r>
        <w:rPr>
          <w:rFonts w:ascii="Calibri" w:hAnsi="Calibri" w:cs="Calibri"/>
          <w:sz w:val="22"/>
        </w:rPr>
        <w:t>, poznavalec področja in predstavnik avtorjev,</w:t>
      </w:r>
      <w:r>
        <w:rPr>
          <w:rFonts w:ascii="Calibri" w:hAnsi="Calibri" w:cs="Calibri"/>
          <w:b/>
          <w:bCs/>
          <w:sz w:val="22"/>
        </w:rPr>
        <w:t xml:space="preserve"> Aleš Ojsteršek, </w:t>
      </w:r>
      <w:r>
        <w:rPr>
          <w:rFonts w:ascii="Calibri" w:hAnsi="Calibri" w:cs="Calibri"/>
          <w:sz w:val="22"/>
        </w:rPr>
        <w:t>vodja sektorja</w:t>
      </w:r>
      <w:r>
        <w:rPr>
          <w:rFonts w:ascii="Calibri" w:hAnsi="Calibri" w:cs="Calibri"/>
          <w:b/>
          <w:bCs/>
          <w:sz w:val="22"/>
        </w:rPr>
        <w:t xml:space="preserve"> </w:t>
      </w:r>
      <w:r>
        <w:rPr>
          <w:rFonts w:ascii="Calibri" w:hAnsi="Calibri" w:cs="Calibri"/>
          <w:sz w:val="22"/>
        </w:rPr>
        <w:t>za razvoj izobraževanja pri Ministrstvu za izobraževanje, znanost in š</w:t>
      </w:r>
      <w:r>
        <w:rPr>
          <w:rFonts w:ascii="Calibri" w:hAnsi="Calibri" w:cs="Calibri"/>
          <w:sz w:val="22"/>
          <w:lang w:val="nl-NL"/>
        </w:rPr>
        <w:t xml:space="preserve">port, ter </w:t>
      </w:r>
      <w:r>
        <w:rPr>
          <w:rFonts w:ascii="Calibri" w:hAnsi="Calibri" w:cs="Calibri"/>
          <w:b/>
          <w:bCs/>
          <w:sz w:val="22"/>
        </w:rPr>
        <w:t>Marjan Gorup</w:t>
      </w:r>
      <w:r>
        <w:rPr>
          <w:rFonts w:ascii="Calibri" w:hAnsi="Calibri" w:cs="Calibri"/>
          <w:sz w:val="22"/>
        </w:rPr>
        <w:t xml:space="preserve">, ravnatelj OŠ Prežihov </w:t>
      </w:r>
      <w:proofErr w:type="spellStart"/>
      <w:r>
        <w:rPr>
          <w:rFonts w:ascii="Calibri" w:hAnsi="Calibri" w:cs="Calibri"/>
          <w:sz w:val="22"/>
        </w:rPr>
        <w:t>Voranc</w:t>
      </w:r>
      <w:proofErr w:type="spellEnd"/>
      <w:r>
        <w:rPr>
          <w:rFonts w:ascii="Calibri" w:hAnsi="Calibri" w:cs="Calibri"/>
          <w:sz w:val="22"/>
        </w:rPr>
        <w:t>.</w:t>
      </w:r>
    </w:p>
    <w:p w:rsidR="00806B07" w:rsidRDefault="00806B07" w:rsidP="00806B07">
      <w:pPr>
        <w:pStyle w:val="Brezrazmikov"/>
        <w:spacing w:after="100"/>
        <w:rPr>
          <w:rFonts w:ascii="Calibri" w:hAnsi="Calibri" w:cs="Calibri"/>
          <w:sz w:val="22"/>
        </w:rPr>
      </w:pPr>
      <w:r>
        <w:rPr>
          <w:rFonts w:ascii="Calibri" w:hAnsi="Calibri" w:cs="Calibri"/>
          <w:sz w:val="22"/>
        </w:rPr>
        <w:t xml:space="preserve">Pogovor je vodila </w:t>
      </w:r>
      <w:r>
        <w:rPr>
          <w:rFonts w:ascii="Calibri" w:hAnsi="Calibri" w:cs="Calibri"/>
          <w:b/>
          <w:bCs/>
          <w:sz w:val="22"/>
        </w:rPr>
        <w:t>Maja Č</w:t>
      </w:r>
      <w:proofErr w:type="spellStart"/>
      <w:r>
        <w:rPr>
          <w:rFonts w:ascii="Calibri" w:hAnsi="Calibri" w:cs="Calibri"/>
          <w:b/>
          <w:bCs/>
          <w:sz w:val="22"/>
          <w:lang w:val="de-DE"/>
        </w:rPr>
        <w:t>ander</w:t>
      </w:r>
      <w:proofErr w:type="spellEnd"/>
      <w:r>
        <w:rPr>
          <w:rFonts w:ascii="Calibri" w:hAnsi="Calibri" w:cs="Calibri"/>
          <w:sz w:val="22"/>
        </w:rPr>
        <w:t>.</w:t>
      </w:r>
    </w:p>
    <w:p w:rsidR="00806B07" w:rsidRDefault="00806B07" w:rsidP="00806B07">
      <w:pPr>
        <w:pStyle w:val="Brezrazmikov"/>
        <w:spacing w:after="100"/>
        <w:rPr>
          <w:rFonts w:ascii="Calibri" w:hAnsi="Calibri" w:cs="Calibri"/>
          <w:sz w:val="22"/>
        </w:rPr>
      </w:pPr>
    </w:p>
    <w:p w:rsidR="00806B07" w:rsidRDefault="00806B07" w:rsidP="00806B07">
      <w:pPr>
        <w:pStyle w:val="Brezrazmikov"/>
        <w:spacing w:after="100"/>
        <w:rPr>
          <w:rFonts w:ascii="Calibri" w:hAnsi="Calibri" w:cs="Calibri"/>
          <w:sz w:val="22"/>
        </w:rPr>
      </w:pPr>
    </w:p>
    <w:p w:rsidR="00537CF3" w:rsidRDefault="00537CF3" w:rsidP="00806B07">
      <w:pPr>
        <w:pStyle w:val="Brezrazmikov"/>
        <w:spacing w:after="100"/>
        <w:rPr>
          <w:rFonts w:ascii="Calibri" w:hAnsi="Calibri" w:cs="Calibri"/>
          <w:sz w:val="22"/>
        </w:rPr>
      </w:pPr>
    </w:p>
    <w:p w:rsidR="00806B07" w:rsidRPr="00537CF3" w:rsidRDefault="00806B07" w:rsidP="00806B07">
      <w:pPr>
        <w:pStyle w:val="Brezrazmikov"/>
        <w:spacing w:after="100"/>
        <w:rPr>
          <w:rFonts w:ascii="Calibri" w:hAnsi="Calibri" w:cs="Calibri"/>
          <w:b/>
          <w:sz w:val="22"/>
        </w:rPr>
      </w:pPr>
      <w:r w:rsidRPr="00537CF3">
        <w:rPr>
          <w:rFonts w:ascii="Calibri" w:hAnsi="Calibri" w:cs="Calibri"/>
          <w:b/>
          <w:sz w:val="22"/>
        </w:rPr>
        <w:t>V nadaljevanju povzemamo izjave sogovornikov:</w:t>
      </w:r>
    </w:p>
    <w:p w:rsidR="00806B07" w:rsidRDefault="00806B07" w:rsidP="00806B07">
      <w:pPr>
        <w:pStyle w:val="Brezrazmikov"/>
        <w:spacing w:after="100"/>
        <w:rPr>
          <w:rFonts w:ascii="Calibri" w:hAnsi="Calibri" w:cs="Calibri"/>
          <w:b/>
          <w:bCs/>
          <w:sz w:val="22"/>
        </w:rPr>
      </w:pPr>
    </w:p>
    <w:p w:rsidR="00806B07" w:rsidRDefault="00806B07" w:rsidP="00806B07">
      <w:pPr>
        <w:pStyle w:val="Brezrazmikov"/>
        <w:spacing w:after="100"/>
        <w:rPr>
          <w:rFonts w:ascii="Calibri" w:hAnsi="Calibri" w:cs="Calibri"/>
          <w:b/>
          <w:bCs/>
          <w:sz w:val="22"/>
        </w:rPr>
      </w:pPr>
      <w:r>
        <w:rPr>
          <w:rFonts w:ascii="Calibri" w:hAnsi="Calibri" w:cs="Calibri"/>
          <w:b/>
          <w:bCs/>
          <w:sz w:val="22"/>
        </w:rPr>
        <w:t xml:space="preserve">Rudi Zaman, </w:t>
      </w:r>
      <w:r>
        <w:rPr>
          <w:rFonts w:ascii="Calibri" w:hAnsi="Calibri" w:cs="Calibri"/>
          <w:sz w:val="22"/>
          <w:lang w:val="de-DE"/>
        </w:rPr>
        <w:t>SAZOR</w:t>
      </w:r>
    </w:p>
    <w:p w:rsidR="00537CF3" w:rsidRDefault="00806B07" w:rsidP="00537CF3">
      <w:pPr>
        <w:pStyle w:val="Brezrazmikov"/>
        <w:spacing w:after="100"/>
        <w:rPr>
          <w:rFonts w:ascii="Calibri" w:hAnsi="Calibri" w:cs="Calibri"/>
          <w:sz w:val="22"/>
          <w:lang w:val="fr-FR"/>
        </w:rPr>
      </w:pPr>
      <w:proofErr w:type="gramStart"/>
      <w:r>
        <w:rPr>
          <w:rFonts w:ascii="Calibri" w:hAnsi="Calibri" w:cs="Calibri"/>
          <w:sz w:val="22"/>
          <w:lang w:val="it-IT"/>
        </w:rPr>
        <w:t>»</w:t>
      </w:r>
      <w:r>
        <w:rPr>
          <w:rFonts w:ascii="Calibri" w:hAnsi="Calibri" w:cs="Calibri"/>
          <w:sz w:val="22"/>
        </w:rPr>
        <w:t>Po</w:t>
      </w:r>
      <w:proofErr w:type="gramEnd"/>
      <w:r>
        <w:rPr>
          <w:rFonts w:ascii="Calibri" w:hAnsi="Calibri" w:cs="Calibri"/>
          <w:sz w:val="22"/>
        </w:rPr>
        <w:t xml:space="preserve"> več letih prizadevanj kolektivne organizacije SAZOR se je v slovenskih šolah začel izvajati Sporazum, ki prinaša nadomestila avtorjem in založbam od fotokopiranja v šolah. Verjamem, da bo tako tudi v bodoče, saj to prav gotovo bogati znanje naši</w:t>
      </w:r>
      <w:r w:rsidR="00537CF3">
        <w:rPr>
          <w:rFonts w:ascii="Calibri" w:hAnsi="Calibri" w:cs="Calibri"/>
          <w:sz w:val="22"/>
        </w:rPr>
        <w:t>m</w:t>
      </w:r>
      <w:r>
        <w:rPr>
          <w:rFonts w:ascii="Calibri" w:hAnsi="Calibri" w:cs="Calibri"/>
          <w:sz w:val="22"/>
        </w:rPr>
        <w:t xml:space="preserve"> </w:t>
      </w:r>
      <w:proofErr w:type="spellStart"/>
      <w:r>
        <w:rPr>
          <w:rFonts w:ascii="Calibri" w:hAnsi="Calibri" w:cs="Calibri"/>
          <w:sz w:val="22"/>
        </w:rPr>
        <w:t>uč</w:t>
      </w:r>
      <w:proofErr w:type="spellEnd"/>
      <w:r>
        <w:rPr>
          <w:rFonts w:ascii="Calibri" w:hAnsi="Calibri" w:cs="Calibri"/>
          <w:sz w:val="22"/>
          <w:lang w:val="pt-PT"/>
        </w:rPr>
        <w:t>ence</w:t>
      </w:r>
      <w:r w:rsidR="00537CF3">
        <w:rPr>
          <w:rFonts w:ascii="Calibri" w:hAnsi="Calibri" w:cs="Calibri"/>
          <w:sz w:val="22"/>
          <w:lang w:val="pt-PT"/>
        </w:rPr>
        <w:t>m</w:t>
      </w:r>
      <w:r>
        <w:rPr>
          <w:rFonts w:ascii="Calibri" w:hAnsi="Calibri" w:cs="Calibri"/>
          <w:sz w:val="22"/>
          <w:lang w:val="pt-PT"/>
        </w:rPr>
        <w:t>.</w:t>
      </w:r>
      <w:r>
        <w:rPr>
          <w:rFonts w:ascii="Calibri" w:hAnsi="Calibri" w:cs="Calibri"/>
          <w:sz w:val="22"/>
          <w:lang w:val="fr-FR"/>
        </w:rPr>
        <w:t>«</w:t>
      </w:r>
    </w:p>
    <w:p w:rsidR="00806B07" w:rsidRPr="00537CF3" w:rsidRDefault="00806B07" w:rsidP="00537CF3">
      <w:pPr>
        <w:pStyle w:val="Brezrazmikov"/>
        <w:spacing w:after="100"/>
        <w:rPr>
          <w:rFonts w:ascii="Calibri" w:hAnsi="Calibri" w:cs="Calibri"/>
          <w:sz w:val="22"/>
        </w:rPr>
      </w:pPr>
      <w:r>
        <w:rPr>
          <w:rFonts w:ascii="Calibri" w:hAnsi="Calibri" w:cs="Calibri"/>
          <w:b/>
          <w:bCs/>
          <w:sz w:val="22"/>
        </w:rPr>
        <w:lastRenderedPageBreak/>
        <w:t xml:space="preserve">Luka Novak, </w:t>
      </w:r>
      <w:r>
        <w:rPr>
          <w:rFonts w:ascii="Calibri" w:hAnsi="Calibri" w:cs="Calibri"/>
          <w:sz w:val="22"/>
          <w:lang w:val="de-DE"/>
        </w:rPr>
        <w:t>SAZOR</w:t>
      </w:r>
    </w:p>
    <w:p w:rsidR="00806B07" w:rsidRDefault="00806B07" w:rsidP="00806B07">
      <w:pPr>
        <w:rPr>
          <w:rFonts w:ascii="Calibri" w:eastAsia="Calibri" w:hAnsi="Calibri" w:cs="Calibri"/>
          <w:sz w:val="22"/>
          <w:szCs w:val="22"/>
        </w:rPr>
      </w:pPr>
      <w:proofErr w:type="gramStart"/>
      <w:r>
        <w:rPr>
          <w:rFonts w:ascii="Calibri" w:eastAsia="Calibri" w:hAnsi="Calibri" w:cs="Calibri"/>
          <w:sz w:val="22"/>
          <w:szCs w:val="22"/>
          <w:lang w:val="it-IT"/>
        </w:rPr>
        <w:t>»</w:t>
      </w:r>
      <w:r>
        <w:rPr>
          <w:rFonts w:ascii="Calibri" w:eastAsia="Calibri" w:hAnsi="Calibri" w:cs="Calibri"/>
          <w:sz w:val="22"/>
          <w:szCs w:val="22"/>
        </w:rPr>
        <w:t>Zahvaljujoč</w:t>
      </w:r>
      <w:proofErr w:type="gramEnd"/>
      <w:r>
        <w:rPr>
          <w:rFonts w:ascii="Calibri" w:eastAsia="Calibri" w:hAnsi="Calibri" w:cs="Calibri"/>
          <w:sz w:val="22"/>
          <w:szCs w:val="22"/>
        </w:rPr>
        <w:t xml:space="preserve"> Sporazumu je kopiranje v šolah postalo ne le dovoljeno, temveč celo zaželeno, saj se s tem širi krog znanja, šole s tem dostopajo do celo</w:t>
      </w:r>
      <w:r w:rsidR="00537CF3">
        <w:rPr>
          <w:rFonts w:ascii="Calibri" w:eastAsia="Calibri" w:hAnsi="Calibri" w:cs="Calibri"/>
          <w:sz w:val="22"/>
          <w:szCs w:val="22"/>
        </w:rPr>
        <w:t xml:space="preserve">tnega svetovnega repertoarja v </w:t>
      </w:r>
      <w:r>
        <w:rPr>
          <w:rFonts w:ascii="Calibri" w:eastAsia="Calibri" w:hAnsi="Calibri" w:cs="Calibri"/>
          <w:sz w:val="22"/>
          <w:szCs w:val="22"/>
        </w:rPr>
        <w:t>v</w:t>
      </w:r>
      <w:r w:rsidR="00537CF3">
        <w:rPr>
          <w:rFonts w:ascii="Calibri" w:eastAsia="Calibri" w:hAnsi="Calibri" w:cs="Calibri"/>
          <w:sz w:val="22"/>
          <w:szCs w:val="22"/>
        </w:rPr>
        <w:t>s</w:t>
      </w:r>
      <w:r>
        <w:rPr>
          <w:rFonts w:ascii="Calibri" w:eastAsia="Calibri" w:hAnsi="Calibri" w:cs="Calibri"/>
          <w:sz w:val="22"/>
          <w:szCs w:val="22"/>
        </w:rPr>
        <w:t xml:space="preserve">eh jezikih, avtorji pa dobijo plačilo za svoje delo. SAZOR je v okviru kampanje </w:t>
      </w:r>
      <w:r>
        <w:rPr>
          <w:rFonts w:ascii="Calibri" w:eastAsia="Calibri" w:hAnsi="Calibri" w:cs="Calibri"/>
          <w:i/>
          <w:iCs/>
          <w:sz w:val="22"/>
          <w:szCs w:val="22"/>
        </w:rPr>
        <w:t>Fotokopiramo – Podpiramo krog znanja</w:t>
      </w:r>
      <w:r>
        <w:rPr>
          <w:rFonts w:ascii="Calibri" w:eastAsia="Calibri" w:hAnsi="Calibri" w:cs="Calibri"/>
          <w:sz w:val="22"/>
          <w:szCs w:val="22"/>
        </w:rPr>
        <w:t xml:space="preserve"> pripravil informativne zgibanke in nalepke za na fotokopirne stroje, ki jih bodo v prihodnjih dneh prejele vse šole, ki so podpisale Sporazum. Zgibanka razloži pravno podlago za Sporazum ter natančno pojasnjuje, kaj in koliko je dovoljeno kopirati in česa se ne sme. Z obveznim kolektivnim upravljanjem je država omogočila uporabnikom, torej tudi šolam, enostaven in ekonomičen dostop do vseh svetovnih vsebin preko ene same kolektivne organizacije, avtorjem pa za to pravično nadomestilo, ki ga bodo prejeli že letos.</w:t>
      </w:r>
      <w:r>
        <w:rPr>
          <w:rFonts w:ascii="Calibri" w:eastAsia="Calibri" w:hAnsi="Calibri" w:cs="Calibri"/>
          <w:sz w:val="22"/>
          <w:szCs w:val="22"/>
          <w:lang w:val="fr-FR"/>
        </w:rPr>
        <w:t>«</w:t>
      </w:r>
    </w:p>
    <w:p w:rsidR="00806B07" w:rsidRDefault="00806B07" w:rsidP="00806B07">
      <w:pPr>
        <w:pStyle w:val="Brezrazmikov"/>
        <w:spacing w:after="100"/>
        <w:rPr>
          <w:rFonts w:ascii="Calibri" w:hAnsi="Calibri" w:cs="Calibri"/>
          <w:b/>
          <w:bCs/>
          <w:sz w:val="22"/>
        </w:rPr>
      </w:pPr>
      <w:r>
        <w:rPr>
          <w:rFonts w:ascii="Calibri" w:hAnsi="Calibri" w:cs="Calibri"/>
          <w:b/>
          <w:bCs/>
          <w:sz w:val="22"/>
        </w:rPr>
        <w:t xml:space="preserve">Slavko Pregl, </w:t>
      </w:r>
      <w:r>
        <w:rPr>
          <w:rFonts w:ascii="Calibri" w:hAnsi="Calibri" w:cs="Calibri"/>
          <w:sz w:val="22"/>
        </w:rPr>
        <w:t>avtor</w:t>
      </w:r>
    </w:p>
    <w:p w:rsidR="00806B07" w:rsidRDefault="00806B07" w:rsidP="00806B07">
      <w:pPr>
        <w:pStyle w:val="Navadensplet"/>
        <w:spacing w:before="0" w:after="0"/>
        <w:rPr>
          <w:rFonts w:ascii="Calibri" w:eastAsia="Calibri" w:hAnsi="Calibri" w:cs="Calibri"/>
          <w:sz w:val="22"/>
          <w:szCs w:val="22"/>
        </w:rPr>
      </w:pPr>
      <w:r>
        <w:rPr>
          <w:rFonts w:ascii="Calibri" w:eastAsia="Calibri" w:hAnsi="Calibri" w:cs="Calibri"/>
          <w:sz w:val="22"/>
          <w:szCs w:val="22"/>
        </w:rPr>
        <w:t>»Pogosto se zdi, da so intelektualne storitve - za razliko od vseh drugih storitev - pač lahko zastonj, da morajo biti prosto dostopne. Avtorji z veseljem delimo svoje stvaritve z najširšo publiko, želimo pa seveda biti za svoje delo plačani. Ker neposredni avtorski honorarji že  vrsto let padajo, so zelo pomemben vir plačila posredne uporabe avtorskih pravic. Sem sodi tudi nadomestilo za fotokopiranje avtorsko zaščitenih del. Vesel sem, da smo se s Sporazumom s šolami in vrtci po desetletni zamudi pridružili kultivirani Evropi, ki je te pravice uredila že davno. Sporazum je svetel zgled in verjamem, da bomo kmalu na podoben način uredili razmerja tudi z univerzami, gospodarstvom in javno upravo.</w:t>
      </w:r>
      <w:r>
        <w:rPr>
          <w:rFonts w:ascii="Calibri" w:eastAsia="Calibri" w:hAnsi="Calibri" w:cs="Calibri"/>
          <w:sz w:val="22"/>
          <w:szCs w:val="22"/>
          <w:lang w:val="fr-FR"/>
        </w:rPr>
        <w:t>«</w:t>
      </w:r>
    </w:p>
    <w:p w:rsidR="00806B07" w:rsidRDefault="00806B07" w:rsidP="00806B07">
      <w:pPr>
        <w:rPr>
          <w:rFonts w:ascii="Calibri" w:eastAsia="Calibri" w:hAnsi="Calibri" w:cs="Calibri"/>
          <w:b/>
          <w:bCs/>
          <w:sz w:val="22"/>
          <w:szCs w:val="22"/>
        </w:rPr>
      </w:pPr>
      <w:r>
        <w:rPr>
          <w:rFonts w:ascii="Calibri" w:eastAsia="Calibri" w:hAnsi="Calibri" w:cs="Calibri"/>
          <w:b/>
          <w:bCs/>
          <w:sz w:val="22"/>
          <w:szCs w:val="22"/>
        </w:rPr>
        <w:t xml:space="preserve">Aleš Ojsteršek, </w:t>
      </w:r>
      <w:r>
        <w:rPr>
          <w:rFonts w:ascii="Calibri" w:eastAsia="Calibri" w:hAnsi="Calibri" w:cs="Calibri"/>
          <w:sz w:val="22"/>
          <w:szCs w:val="22"/>
        </w:rPr>
        <w:t>Ministrstvo izobraževanje, znanost in šport</w:t>
      </w:r>
    </w:p>
    <w:p w:rsidR="00806B07" w:rsidRDefault="00806B07" w:rsidP="00806B07">
      <w:pPr>
        <w:rPr>
          <w:rFonts w:ascii="Calibri" w:eastAsia="Calibri" w:hAnsi="Calibri" w:cs="Calibri"/>
          <w:sz w:val="22"/>
          <w:szCs w:val="22"/>
        </w:rPr>
      </w:pPr>
      <w:proofErr w:type="gramStart"/>
      <w:r>
        <w:rPr>
          <w:rFonts w:ascii="Calibri" w:eastAsia="Calibri" w:hAnsi="Calibri" w:cs="Calibri"/>
          <w:sz w:val="22"/>
          <w:szCs w:val="22"/>
          <w:lang w:val="it-IT"/>
        </w:rPr>
        <w:t>»</w:t>
      </w:r>
      <w:r>
        <w:rPr>
          <w:rFonts w:ascii="Calibri" w:eastAsia="Calibri" w:hAnsi="Calibri" w:cs="Calibri"/>
          <w:sz w:val="22"/>
          <w:szCs w:val="22"/>
        </w:rPr>
        <w:t>Sporazum</w:t>
      </w:r>
      <w:proofErr w:type="gramEnd"/>
      <w:r>
        <w:rPr>
          <w:rFonts w:ascii="Calibri" w:eastAsia="Calibri" w:hAnsi="Calibri" w:cs="Calibri"/>
          <w:sz w:val="22"/>
          <w:szCs w:val="22"/>
        </w:rPr>
        <w:t xml:space="preserve"> je ob podpori Ministrstva pripravljala ekipa, ki jo sestavljajo predstavniki šol in vrtcev, predstavniki avtorjev, predstavniki založnikov in raziskovalci Pedagoškega </w:t>
      </w:r>
      <w:proofErr w:type="spellStart"/>
      <w:r>
        <w:rPr>
          <w:rFonts w:ascii="Calibri" w:eastAsia="Calibri" w:hAnsi="Calibri" w:cs="Calibri"/>
          <w:sz w:val="22"/>
          <w:szCs w:val="22"/>
        </w:rPr>
        <w:t>inš</w:t>
      </w:r>
      <w:r>
        <w:rPr>
          <w:rFonts w:ascii="Calibri" w:eastAsia="Calibri" w:hAnsi="Calibri" w:cs="Calibri"/>
          <w:sz w:val="22"/>
          <w:szCs w:val="22"/>
          <w:lang w:val="it-IT"/>
        </w:rPr>
        <w:t>tituta</w:t>
      </w:r>
      <w:proofErr w:type="spellEnd"/>
      <w:r>
        <w:rPr>
          <w:rFonts w:ascii="Calibri" w:eastAsia="Calibri" w:hAnsi="Calibri" w:cs="Calibri"/>
          <w:sz w:val="22"/>
          <w:szCs w:val="22"/>
          <w:lang w:val="it-IT"/>
        </w:rPr>
        <w:t xml:space="preserve">. </w:t>
      </w:r>
      <w:r>
        <w:rPr>
          <w:rFonts w:ascii="Calibri" w:eastAsia="Calibri" w:hAnsi="Calibri" w:cs="Calibri"/>
          <w:sz w:val="22"/>
          <w:szCs w:val="22"/>
        </w:rPr>
        <w:t>Šolam smo s tem omogočili, da se pri fotokopiranju avtorskih del gibljejo v območju zakonodaje.</w:t>
      </w:r>
      <w:r>
        <w:rPr>
          <w:rFonts w:ascii="Calibri" w:eastAsia="Calibri" w:hAnsi="Calibri" w:cs="Calibri"/>
          <w:sz w:val="22"/>
          <w:szCs w:val="22"/>
          <w:lang w:val="fr-FR"/>
        </w:rPr>
        <w:t>«</w:t>
      </w:r>
    </w:p>
    <w:p w:rsidR="00806B07" w:rsidRDefault="00806B07" w:rsidP="00806B07">
      <w:pPr>
        <w:rPr>
          <w:rFonts w:ascii="Calibri" w:eastAsia="Calibri" w:hAnsi="Calibri" w:cs="Calibri"/>
          <w:b/>
          <w:bCs/>
          <w:sz w:val="22"/>
          <w:szCs w:val="22"/>
        </w:rPr>
      </w:pPr>
      <w:r>
        <w:rPr>
          <w:rFonts w:ascii="Calibri" w:eastAsia="Calibri" w:hAnsi="Calibri" w:cs="Calibri"/>
          <w:b/>
          <w:bCs/>
          <w:sz w:val="22"/>
          <w:szCs w:val="22"/>
        </w:rPr>
        <w:t xml:space="preserve">Marjan Gorup, </w:t>
      </w:r>
      <w:r>
        <w:rPr>
          <w:rFonts w:ascii="Calibri" w:eastAsia="Calibri" w:hAnsi="Calibri" w:cs="Calibri"/>
          <w:sz w:val="22"/>
          <w:szCs w:val="22"/>
        </w:rPr>
        <w:t>ravnatelj</w:t>
      </w:r>
    </w:p>
    <w:p w:rsidR="00806B07" w:rsidRDefault="00806B07" w:rsidP="00806B07">
      <w:pPr>
        <w:rPr>
          <w:rFonts w:ascii="Calibri" w:eastAsia="Calibri" w:hAnsi="Calibri" w:cs="Calibri"/>
          <w:sz w:val="22"/>
          <w:szCs w:val="22"/>
        </w:rPr>
      </w:pPr>
      <w:proofErr w:type="gramStart"/>
      <w:r>
        <w:rPr>
          <w:rFonts w:ascii="Calibri" w:eastAsia="Calibri" w:hAnsi="Calibri" w:cs="Calibri"/>
          <w:sz w:val="22"/>
          <w:szCs w:val="22"/>
          <w:lang w:val="it-IT"/>
        </w:rPr>
        <w:t>»</w:t>
      </w:r>
      <w:r>
        <w:rPr>
          <w:rFonts w:ascii="Calibri" w:eastAsia="Calibri" w:hAnsi="Calibri" w:cs="Calibri"/>
          <w:sz w:val="22"/>
          <w:szCs w:val="22"/>
        </w:rPr>
        <w:t>Ko</w:t>
      </w:r>
      <w:proofErr w:type="gramEnd"/>
      <w:r>
        <w:rPr>
          <w:rFonts w:ascii="Calibri" w:eastAsia="Calibri" w:hAnsi="Calibri" w:cs="Calibri"/>
          <w:sz w:val="22"/>
          <w:szCs w:val="22"/>
        </w:rPr>
        <w:t xml:space="preserve"> smo se srečali s pobudo za podpis Sporazuma, smo imeli sprva v Združenju ravnateljev pomisleke, zlasti glede financiranja. Ker pa sredstva za nadomestilo avtorjem zagotavlja država, s plačili zdaj ni obremenjen proračun šol. Za š</w:t>
      </w:r>
      <w:r>
        <w:rPr>
          <w:rFonts w:ascii="Calibri" w:eastAsia="Calibri" w:hAnsi="Calibri" w:cs="Calibri"/>
          <w:sz w:val="22"/>
          <w:szCs w:val="22"/>
          <w:lang w:val="it-IT"/>
        </w:rPr>
        <w:t>ole in u</w:t>
      </w:r>
      <w:proofErr w:type="spellStart"/>
      <w:r>
        <w:rPr>
          <w:rFonts w:ascii="Calibri" w:eastAsia="Calibri" w:hAnsi="Calibri" w:cs="Calibri"/>
          <w:sz w:val="22"/>
          <w:szCs w:val="22"/>
        </w:rPr>
        <w:t>čence</w:t>
      </w:r>
      <w:proofErr w:type="spellEnd"/>
      <w:r>
        <w:rPr>
          <w:rFonts w:ascii="Calibri" w:eastAsia="Calibri" w:hAnsi="Calibri" w:cs="Calibri"/>
          <w:sz w:val="22"/>
          <w:szCs w:val="22"/>
        </w:rPr>
        <w:t xml:space="preserve"> pa pomeni uporaba dodatnih gradiv neizmerno bogastvo, saj lahko izbiramo in učencem brez slabe vesti predstavimo dodatne učne vsebine.</w:t>
      </w:r>
      <w:r>
        <w:rPr>
          <w:rFonts w:ascii="Calibri" w:eastAsia="Calibri" w:hAnsi="Calibri" w:cs="Calibri"/>
          <w:sz w:val="22"/>
          <w:szCs w:val="22"/>
          <w:lang w:val="fr-FR"/>
        </w:rPr>
        <w:t>«</w:t>
      </w:r>
    </w:p>
    <w:p w:rsidR="00806B07" w:rsidRDefault="00806B07" w:rsidP="00806B07">
      <w:pPr>
        <w:rPr>
          <w:rFonts w:ascii="Calibri" w:eastAsia="Calibri" w:hAnsi="Calibri" w:cs="Calibri"/>
          <w:sz w:val="22"/>
          <w:szCs w:val="22"/>
        </w:rPr>
      </w:pPr>
    </w:p>
    <w:p w:rsidR="00806B07" w:rsidRDefault="00806B07" w:rsidP="00806B07">
      <w:pPr>
        <w:pStyle w:val="Brezrazmikov"/>
        <w:spacing w:after="100"/>
        <w:jc w:val="left"/>
        <w:rPr>
          <w:rFonts w:ascii="Calibri" w:hAnsi="Calibri" w:cs="Calibri"/>
          <w:b/>
          <w:bCs/>
          <w:i/>
          <w:iCs/>
          <w:sz w:val="20"/>
          <w:szCs w:val="20"/>
        </w:rPr>
      </w:pPr>
      <w:bookmarkStart w:id="0" w:name="_GoBack"/>
      <w:bookmarkEnd w:id="0"/>
      <w:r>
        <w:rPr>
          <w:rFonts w:ascii="Calibri" w:hAnsi="Calibri" w:cs="Calibri"/>
          <w:b/>
          <w:bCs/>
          <w:i/>
          <w:iCs/>
          <w:sz w:val="20"/>
          <w:szCs w:val="20"/>
        </w:rPr>
        <w:t>Dodatne informacije:</w:t>
      </w:r>
    </w:p>
    <w:p w:rsidR="00806B07" w:rsidRDefault="00806B07" w:rsidP="00806B07">
      <w:pPr>
        <w:pStyle w:val="Brezrazmikov"/>
        <w:spacing w:after="100"/>
        <w:jc w:val="left"/>
        <w:rPr>
          <w:rStyle w:val="Hyperlink0"/>
          <w:szCs w:val="24"/>
        </w:rPr>
      </w:pPr>
      <w:r>
        <w:rPr>
          <w:rFonts w:ascii="Calibri" w:hAnsi="Calibri" w:cs="Calibri"/>
          <w:b/>
          <w:bCs/>
          <w:i/>
          <w:iCs/>
          <w:sz w:val="20"/>
          <w:szCs w:val="20"/>
        </w:rPr>
        <w:t>Luka Novak in Rudi Zaman</w:t>
      </w:r>
      <w:r>
        <w:rPr>
          <w:rFonts w:ascii="Calibri" w:hAnsi="Calibri" w:cs="Calibri"/>
          <w:b/>
          <w:bCs/>
          <w:i/>
          <w:iCs/>
          <w:sz w:val="20"/>
          <w:szCs w:val="20"/>
        </w:rPr>
        <w:br/>
      </w:r>
      <w:hyperlink r:id="rId6" w:history="1">
        <w:r>
          <w:rPr>
            <w:rStyle w:val="Hiperpovezava"/>
            <w:rFonts w:ascii="Calibri" w:hAnsi="Calibri" w:cs="Calibri"/>
            <w:b/>
            <w:bCs/>
            <w:i/>
            <w:iCs/>
            <w:u w:color="0563C1"/>
          </w:rPr>
          <w:t>luka.novak@sazor.si</w:t>
        </w:r>
      </w:hyperlink>
    </w:p>
    <w:p w:rsidR="00806B07" w:rsidRDefault="00806B07" w:rsidP="00806B07">
      <w:pPr>
        <w:pStyle w:val="Brezrazmikov"/>
        <w:spacing w:after="100"/>
        <w:jc w:val="left"/>
        <w:rPr>
          <w:sz w:val="20"/>
          <w:szCs w:val="20"/>
        </w:rPr>
      </w:pPr>
      <w:r>
        <w:rPr>
          <w:rStyle w:val="Hyperlink0"/>
        </w:rPr>
        <w:t>rudi.zaman@sazor.si</w:t>
      </w:r>
    </w:p>
    <w:p w:rsidR="00806B07" w:rsidRDefault="00806B07" w:rsidP="00806B07">
      <w:pPr>
        <w:rPr>
          <w:rFonts w:ascii="Calibri" w:eastAsia="Calibri" w:hAnsi="Calibri" w:cs="Calibri"/>
          <w:sz w:val="22"/>
          <w:szCs w:val="22"/>
        </w:rPr>
      </w:pPr>
    </w:p>
    <w:p w:rsidR="00806B07" w:rsidRDefault="00806B07" w:rsidP="00806B07">
      <w:pPr>
        <w:rPr>
          <w:rFonts w:ascii="Calibri" w:eastAsia="Calibri" w:hAnsi="Calibri" w:cs="Calibri"/>
          <w:sz w:val="22"/>
          <w:szCs w:val="22"/>
        </w:rPr>
      </w:pPr>
    </w:p>
    <w:p w:rsidR="00806B07" w:rsidRDefault="00806B07" w:rsidP="00806B07"/>
    <w:p w:rsidR="00031DF1" w:rsidRPr="00806B07" w:rsidRDefault="00031DF1" w:rsidP="00806B07"/>
    <w:sectPr w:rsidR="00031DF1" w:rsidRPr="00806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Pr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BE"/>
    <w:rsid w:val="00031DF1"/>
    <w:rsid w:val="0011327E"/>
    <w:rsid w:val="001C72DE"/>
    <w:rsid w:val="004F4F9A"/>
    <w:rsid w:val="00503063"/>
    <w:rsid w:val="00537CF3"/>
    <w:rsid w:val="00560C71"/>
    <w:rsid w:val="00604B6C"/>
    <w:rsid w:val="006435C1"/>
    <w:rsid w:val="0067737B"/>
    <w:rsid w:val="00780CDD"/>
    <w:rsid w:val="007B0AF3"/>
    <w:rsid w:val="00806B07"/>
    <w:rsid w:val="00A012BE"/>
    <w:rsid w:val="00B5066E"/>
    <w:rsid w:val="00BA367D"/>
    <w:rsid w:val="00C93305"/>
    <w:rsid w:val="00D07C55"/>
    <w:rsid w:val="00EA1428"/>
    <w:rsid w:val="00FA0A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2C4A0-4474-45B3-8202-DD44FC28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6B07"/>
    <w:pPr>
      <w:spacing w:line="256" w:lineRule="auto"/>
      <w:jc w:val="both"/>
    </w:pPr>
    <w:rPr>
      <w:rFonts w:ascii="Times New Roman" w:eastAsia="Arial Unicode MS" w:hAnsi="Times New Roman" w:cs="Arial Unicode MS"/>
      <w:color w:val="000000"/>
      <w:sz w:val="24"/>
      <w:szCs w:val="24"/>
      <w:u w:color="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rsid w:val="00D07C55"/>
    <w:pPr>
      <w:spacing w:after="0" w:line="240" w:lineRule="auto"/>
      <w:jc w:val="both"/>
    </w:pPr>
    <w:rPr>
      <w:rFonts w:ascii="Times New Roman" w:eastAsia="Calibri" w:hAnsi="Times New Roman" w:cs="Times New Roman"/>
      <w:sz w:val="24"/>
    </w:rPr>
  </w:style>
  <w:style w:type="paragraph" w:styleId="Navadensplet">
    <w:name w:val="Normal (Web)"/>
    <w:basedOn w:val="Navaden"/>
    <w:unhideWhenUsed/>
    <w:rsid w:val="00780CDD"/>
    <w:pPr>
      <w:spacing w:before="100" w:beforeAutospacing="1" w:after="100" w:afterAutospacing="1" w:line="240" w:lineRule="auto"/>
      <w:jc w:val="left"/>
    </w:pPr>
    <w:rPr>
      <w:rFonts w:eastAsia="Times New Roman" w:cs="Times New Roman"/>
      <w:color w:val="auto"/>
    </w:rPr>
  </w:style>
  <w:style w:type="character" w:styleId="Krepko">
    <w:name w:val="Strong"/>
    <w:basedOn w:val="Privzetapisavaodstavka"/>
    <w:uiPriority w:val="22"/>
    <w:qFormat/>
    <w:rsid w:val="00780CDD"/>
    <w:rPr>
      <w:b/>
      <w:bCs/>
    </w:rPr>
  </w:style>
  <w:style w:type="character" w:styleId="Hiperpovezava">
    <w:name w:val="Hyperlink"/>
    <w:uiPriority w:val="99"/>
    <w:unhideWhenUsed/>
    <w:rsid w:val="00604B6C"/>
    <w:rPr>
      <w:color w:val="0563C1"/>
      <w:u w:val="single"/>
    </w:rPr>
  </w:style>
  <w:style w:type="paragraph" w:customStyle="1" w:styleId="Default">
    <w:name w:val="Default"/>
    <w:rsid w:val="004F4F9A"/>
    <w:pPr>
      <w:autoSpaceDE w:val="0"/>
      <w:autoSpaceDN w:val="0"/>
      <w:adjustRightInd w:val="0"/>
      <w:spacing w:after="0" w:line="240" w:lineRule="auto"/>
    </w:pPr>
    <w:rPr>
      <w:rFonts w:ascii="DINPro-Regular" w:hAnsi="DINPro-Regular" w:cs="DINPro-Regular"/>
      <w:color w:val="000000"/>
      <w:sz w:val="24"/>
      <w:szCs w:val="24"/>
    </w:rPr>
  </w:style>
  <w:style w:type="paragraph" w:customStyle="1" w:styleId="Pa0">
    <w:name w:val="Pa0"/>
    <w:basedOn w:val="Default"/>
    <w:next w:val="Default"/>
    <w:uiPriority w:val="99"/>
    <w:rsid w:val="004F4F9A"/>
    <w:pPr>
      <w:spacing w:line="241" w:lineRule="atLeast"/>
    </w:pPr>
    <w:rPr>
      <w:rFonts w:cstheme="minorBidi"/>
      <w:color w:val="auto"/>
    </w:rPr>
  </w:style>
  <w:style w:type="character" w:customStyle="1" w:styleId="A0">
    <w:name w:val="A0"/>
    <w:uiPriority w:val="99"/>
    <w:rsid w:val="004F4F9A"/>
    <w:rPr>
      <w:rFonts w:cs="DINPro-Regular"/>
      <w:b/>
      <w:bCs/>
      <w:color w:val="000000"/>
      <w:sz w:val="20"/>
      <w:szCs w:val="20"/>
    </w:rPr>
  </w:style>
  <w:style w:type="character" w:customStyle="1" w:styleId="Hyperlink0">
    <w:name w:val="Hyperlink.0"/>
    <w:basedOn w:val="Privzetapisavaodstavka"/>
    <w:rsid w:val="00806B07"/>
    <w:rPr>
      <w:rFonts w:ascii="Calibri" w:eastAsia="Calibri" w:hAnsi="Calibri" w:cs="Calibri" w:hint="default"/>
      <w:b/>
      <w:bCs/>
      <w:i/>
      <w:iCs/>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5694">
      <w:bodyDiv w:val="1"/>
      <w:marLeft w:val="0"/>
      <w:marRight w:val="0"/>
      <w:marTop w:val="0"/>
      <w:marBottom w:val="0"/>
      <w:divBdr>
        <w:top w:val="none" w:sz="0" w:space="0" w:color="auto"/>
        <w:left w:val="none" w:sz="0" w:space="0" w:color="auto"/>
        <w:bottom w:val="none" w:sz="0" w:space="0" w:color="auto"/>
        <w:right w:val="none" w:sz="0" w:space="0" w:color="auto"/>
      </w:divBdr>
    </w:div>
    <w:div w:id="13413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uka.novak@sazor.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52E373-B195-4820-A197-4DCC433D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731</Words>
  <Characters>4171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Kociper</dc:creator>
  <cp:keywords/>
  <dc:description/>
  <cp:lastModifiedBy>Alenka Kociper</cp:lastModifiedBy>
  <cp:revision>9</cp:revision>
  <dcterms:created xsi:type="dcterms:W3CDTF">2018-03-13T23:16:00Z</dcterms:created>
  <dcterms:modified xsi:type="dcterms:W3CDTF">2018-03-14T15:07:00Z</dcterms:modified>
</cp:coreProperties>
</file>